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C99" w:rsidRPr="00474929" w:rsidRDefault="00966C99">
      <w:pPr>
        <w:rPr>
          <w:b/>
        </w:rPr>
      </w:pPr>
      <w:r w:rsidRPr="00474929">
        <w:rPr>
          <w:b/>
          <w:noProof/>
          <w:lang w:val="de-DE"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5087620</wp:posOffset>
            </wp:positionH>
            <wp:positionV relativeFrom="paragraph">
              <wp:posOffset>-188595</wp:posOffset>
            </wp:positionV>
            <wp:extent cx="1111250" cy="1296670"/>
            <wp:effectExtent l="19050" t="0" r="0" b="0"/>
            <wp:wrapSquare wrapText="bothSides"/>
            <wp:docPr id="1" name="Bil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29667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74929" w:rsidRPr="00474929">
        <w:rPr>
          <w:b/>
        </w:rPr>
        <w:t>Integrierter Bestandteil der Baubewilligung</w:t>
      </w:r>
    </w:p>
    <w:p w:rsidR="00966C99" w:rsidRDefault="00966C99"/>
    <w:p w:rsidR="007A3A5D" w:rsidRPr="008B3E83" w:rsidRDefault="00966C99" w:rsidP="00161EEE">
      <w:pPr>
        <w:pStyle w:val="Titel"/>
        <w:rPr>
          <w:color w:val="auto"/>
        </w:rPr>
      </w:pPr>
      <w:r w:rsidRPr="008B3E83">
        <w:rPr>
          <w:color w:val="auto"/>
        </w:rPr>
        <w:t>Pflichten des Bauherr</w:t>
      </w:r>
      <w:r w:rsidR="00343D9D">
        <w:rPr>
          <w:color w:val="auto"/>
        </w:rPr>
        <w:t>s</w:t>
      </w:r>
    </w:p>
    <w:p w:rsidR="00966C99" w:rsidRPr="008B3E83" w:rsidRDefault="00966C99"/>
    <w:p w:rsidR="00966C99" w:rsidRDefault="00966C99" w:rsidP="00161EEE">
      <w:pPr>
        <w:pStyle w:val="berschrift2"/>
        <w:rPr>
          <w:color w:val="auto"/>
        </w:rPr>
      </w:pPr>
      <w:r w:rsidRPr="008B3E83">
        <w:rPr>
          <w:color w:val="auto"/>
        </w:rPr>
        <w:t>Meldepflicht</w:t>
      </w:r>
      <w:r w:rsidR="00474929">
        <w:rPr>
          <w:color w:val="auto"/>
        </w:rPr>
        <w:t>en</w:t>
      </w:r>
    </w:p>
    <w:p w:rsidR="00182C6B" w:rsidRPr="00182C6B" w:rsidRDefault="00182C6B" w:rsidP="00182C6B"/>
    <w:p w:rsidR="00161EEE" w:rsidRPr="005979DF" w:rsidRDefault="00966C99" w:rsidP="00966C99">
      <w:pPr>
        <w:pStyle w:val="Listenabsatz"/>
        <w:numPr>
          <w:ilvl w:val="0"/>
          <w:numId w:val="1"/>
        </w:numPr>
        <w:rPr>
          <w:rStyle w:val="Buchtitel"/>
        </w:rPr>
      </w:pPr>
      <w:r w:rsidRPr="005979DF">
        <w:rPr>
          <w:rStyle w:val="Buchtitel"/>
        </w:rPr>
        <w:t>Baubeginn</w:t>
      </w:r>
      <w:r w:rsidR="00251D3A">
        <w:rPr>
          <w:rStyle w:val="Buchtitel"/>
        </w:rPr>
        <w:t xml:space="preserve"> für Neubauten</w:t>
      </w:r>
      <w:r w:rsidR="005C6CD9">
        <w:rPr>
          <w:rStyle w:val="Buchtitel"/>
        </w:rPr>
        <w:t xml:space="preserve"> </w:t>
      </w:r>
      <w:r w:rsidR="00161EEE" w:rsidRPr="005979DF">
        <w:rPr>
          <w:rStyle w:val="Buchtitel"/>
        </w:rPr>
        <w:t xml:space="preserve">(Art. 49 Abs.5 </w:t>
      </w:r>
      <w:r w:rsidR="009060B5">
        <w:rPr>
          <w:rStyle w:val="Buchtitel"/>
        </w:rPr>
        <w:t>lit</w:t>
      </w:r>
      <w:r w:rsidR="00804B62">
        <w:rPr>
          <w:rStyle w:val="Buchtitel"/>
        </w:rPr>
        <w:t>.</w:t>
      </w:r>
      <w:r w:rsidR="009060B5">
        <w:rPr>
          <w:rStyle w:val="Buchtitel"/>
        </w:rPr>
        <w:t xml:space="preserve"> b,</w:t>
      </w:r>
      <w:r w:rsidR="006D15F8">
        <w:rPr>
          <w:rStyle w:val="Buchtitel"/>
        </w:rPr>
        <w:t xml:space="preserve"> </w:t>
      </w:r>
      <w:r w:rsidR="009060B5">
        <w:rPr>
          <w:rStyle w:val="Buchtitel"/>
        </w:rPr>
        <w:t>BauG</w:t>
      </w:r>
      <w:r w:rsidR="00161EEE" w:rsidRPr="005979DF">
        <w:rPr>
          <w:rStyle w:val="Buchtitel"/>
        </w:rPr>
        <w:t>)</w:t>
      </w:r>
    </w:p>
    <w:p w:rsidR="00966C99" w:rsidRPr="005979DF" w:rsidRDefault="00161EEE" w:rsidP="00161EEE">
      <w:pPr>
        <w:pStyle w:val="Listenabsatz"/>
        <w:numPr>
          <w:ilvl w:val="1"/>
          <w:numId w:val="1"/>
        </w:numPr>
        <w:rPr>
          <w:rStyle w:val="SchwacheHervorhebung"/>
        </w:rPr>
      </w:pPr>
      <w:r w:rsidRPr="005979DF">
        <w:rPr>
          <w:rStyle w:val="SchwacheHervorhebung"/>
        </w:rPr>
        <w:t xml:space="preserve"> Meldung siehe Beiblatt</w:t>
      </w:r>
    </w:p>
    <w:p w:rsidR="00966C99" w:rsidRPr="005979DF" w:rsidRDefault="00966C99" w:rsidP="00966C99">
      <w:pPr>
        <w:pStyle w:val="Listenabsatz"/>
        <w:numPr>
          <w:ilvl w:val="0"/>
          <w:numId w:val="1"/>
        </w:numPr>
        <w:rPr>
          <w:rStyle w:val="Buchtitel"/>
        </w:rPr>
      </w:pPr>
      <w:r w:rsidRPr="005979DF">
        <w:rPr>
          <w:rStyle w:val="Buchtitel"/>
        </w:rPr>
        <w:t>Schnurgerüstabnahme</w:t>
      </w:r>
    </w:p>
    <w:p w:rsidR="00161EEE" w:rsidRPr="005979DF" w:rsidRDefault="0071740B" w:rsidP="00161EEE">
      <w:pPr>
        <w:pStyle w:val="Listenabsatz"/>
        <w:numPr>
          <w:ilvl w:val="1"/>
          <w:numId w:val="1"/>
        </w:numPr>
        <w:rPr>
          <w:rStyle w:val="SchwacheHervorhebung"/>
        </w:rPr>
      </w:pPr>
      <w:r>
        <w:rPr>
          <w:rStyle w:val="SchwacheHervorhebung"/>
        </w:rPr>
        <w:t>Erfolgt zwingend durch amtlichen Geometer / Bestätigung an Gemeinde</w:t>
      </w:r>
    </w:p>
    <w:p w:rsidR="00966C99" w:rsidRPr="005979DF" w:rsidRDefault="00125C08" w:rsidP="00966C99">
      <w:pPr>
        <w:pStyle w:val="Listenabsatz"/>
        <w:numPr>
          <w:ilvl w:val="0"/>
          <w:numId w:val="1"/>
        </w:numPr>
        <w:rPr>
          <w:rStyle w:val="Buchtitel"/>
        </w:rPr>
      </w:pPr>
      <w:r>
        <w:rPr>
          <w:rStyle w:val="Buchtitel"/>
        </w:rPr>
        <w:t>Anschluss Trinkwasser</w:t>
      </w:r>
    </w:p>
    <w:p w:rsidR="00161EEE" w:rsidRPr="005979DF" w:rsidRDefault="00161EEE" w:rsidP="00161EEE">
      <w:pPr>
        <w:pStyle w:val="Listenabsatz"/>
        <w:numPr>
          <w:ilvl w:val="1"/>
          <w:numId w:val="1"/>
        </w:numPr>
        <w:rPr>
          <w:rStyle w:val="SchwacheHervorhebung"/>
        </w:rPr>
      </w:pPr>
      <w:r w:rsidRPr="005979DF">
        <w:rPr>
          <w:rStyle w:val="SchwacheHervorhebung"/>
        </w:rPr>
        <w:t>Meldung / Kontrolle durch Werkhof</w:t>
      </w:r>
    </w:p>
    <w:p w:rsidR="00966C99" w:rsidRPr="005979DF" w:rsidRDefault="00966C99" w:rsidP="00966C99">
      <w:pPr>
        <w:pStyle w:val="Listenabsatz"/>
        <w:numPr>
          <w:ilvl w:val="0"/>
          <w:numId w:val="1"/>
        </w:numPr>
        <w:rPr>
          <w:rStyle w:val="Buchtitel"/>
        </w:rPr>
      </w:pPr>
      <w:r w:rsidRPr="005979DF">
        <w:rPr>
          <w:rStyle w:val="Buchtitel"/>
        </w:rPr>
        <w:t>Anschluss</w:t>
      </w:r>
      <w:r w:rsidR="005C6CD9">
        <w:rPr>
          <w:rStyle w:val="Buchtitel"/>
        </w:rPr>
        <w:t xml:space="preserve"> </w:t>
      </w:r>
      <w:r w:rsidR="00125C08">
        <w:rPr>
          <w:rStyle w:val="Buchtitel"/>
        </w:rPr>
        <w:t>K</w:t>
      </w:r>
      <w:r w:rsidRPr="005979DF">
        <w:rPr>
          <w:rStyle w:val="Buchtitel"/>
        </w:rPr>
        <w:t>analisation</w:t>
      </w:r>
    </w:p>
    <w:p w:rsidR="00161EEE" w:rsidRPr="005979DF" w:rsidRDefault="00161EEE" w:rsidP="00161EEE">
      <w:pPr>
        <w:pStyle w:val="Listenabsatz"/>
        <w:numPr>
          <w:ilvl w:val="1"/>
          <w:numId w:val="1"/>
        </w:numPr>
        <w:rPr>
          <w:rStyle w:val="SchwacheHervorhebung"/>
        </w:rPr>
      </w:pPr>
      <w:r w:rsidRPr="005979DF">
        <w:rPr>
          <w:rStyle w:val="SchwacheHervorhebung"/>
        </w:rPr>
        <w:t>Meldung / Kontrolle durch Werkhof</w:t>
      </w:r>
    </w:p>
    <w:p w:rsidR="00966C99" w:rsidRPr="005979DF" w:rsidRDefault="00966C99" w:rsidP="00966C99">
      <w:pPr>
        <w:pStyle w:val="Listenabsatz"/>
        <w:numPr>
          <w:ilvl w:val="0"/>
          <w:numId w:val="1"/>
        </w:numPr>
        <w:rPr>
          <w:rStyle w:val="Buchtitel"/>
        </w:rPr>
      </w:pPr>
      <w:r w:rsidRPr="005979DF">
        <w:rPr>
          <w:rStyle w:val="Buchtitel"/>
        </w:rPr>
        <w:t>Bauende</w:t>
      </w:r>
      <w:r w:rsidR="005C6CD9">
        <w:rPr>
          <w:rStyle w:val="Buchtitel"/>
        </w:rPr>
        <w:t xml:space="preserve"> </w:t>
      </w:r>
      <w:r w:rsidR="00161EEE" w:rsidRPr="005979DF">
        <w:rPr>
          <w:rStyle w:val="Buchtitel"/>
        </w:rPr>
        <w:t xml:space="preserve">(Art.49 Abs.5 </w:t>
      </w:r>
      <w:r w:rsidR="009060B5">
        <w:rPr>
          <w:rStyle w:val="Buchtitel"/>
        </w:rPr>
        <w:t>lit.</w:t>
      </w:r>
      <w:r w:rsidR="00804B62">
        <w:rPr>
          <w:rStyle w:val="Buchtitel"/>
        </w:rPr>
        <w:t xml:space="preserve"> </w:t>
      </w:r>
      <w:r w:rsidR="009060B5">
        <w:rPr>
          <w:rStyle w:val="Buchtitel"/>
        </w:rPr>
        <w:t>b, BauG</w:t>
      </w:r>
      <w:r w:rsidR="00161EEE" w:rsidRPr="005979DF">
        <w:rPr>
          <w:rStyle w:val="Buchtitel"/>
        </w:rPr>
        <w:t>)</w:t>
      </w:r>
    </w:p>
    <w:p w:rsidR="00125C08" w:rsidRDefault="00161EEE" w:rsidP="00125C08">
      <w:pPr>
        <w:pStyle w:val="Listenabsatz"/>
        <w:numPr>
          <w:ilvl w:val="1"/>
          <w:numId w:val="1"/>
        </w:numPr>
        <w:rPr>
          <w:rStyle w:val="SchwacheHervorhebung"/>
        </w:rPr>
      </w:pPr>
      <w:r w:rsidRPr="005979DF">
        <w:rPr>
          <w:rStyle w:val="SchwacheHervorhebung"/>
        </w:rPr>
        <w:t>Meldung siehe Beiblatt</w:t>
      </w:r>
      <w:r w:rsidR="00144F7B" w:rsidRPr="00144F7B">
        <w:rPr>
          <w:rStyle w:val="SchwacheHervorhebung"/>
        </w:rPr>
        <w:t xml:space="preserve"> </w:t>
      </w:r>
      <w:r w:rsidR="00144F7B">
        <w:rPr>
          <w:rStyle w:val="SchwacheHervorhebung"/>
        </w:rPr>
        <w:t>/ Bauabnahme</w:t>
      </w:r>
      <w:r w:rsidR="00144F7B" w:rsidRPr="005979DF">
        <w:rPr>
          <w:rStyle w:val="SchwacheHervorhebung"/>
        </w:rPr>
        <w:t xml:space="preserve"> durch Baukommis</w:t>
      </w:r>
      <w:r w:rsidR="00144F7B">
        <w:rPr>
          <w:rStyle w:val="SchwacheHervorhebung"/>
        </w:rPr>
        <w:t>sion</w:t>
      </w:r>
    </w:p>
    <w:p w:rsidR="00966C99" w:rsidRDefault="00125C08" w:rsidP="00125C08">
      <w:pPr>
        <w:ind w:left="1080"/>
        <w:rPr>
          <w:rStyle w:val="SchwacheHervorhebung"/>
          <w:b/>
          <w:bCs/>
          <w:smallCaps/>
        </w:rPr>
      </w:pPr>
      <w:r w:rsidRPr="00125C08">
        <w:rPr>
          <w:rStyle w:val="SchwacheHervorhebung"/>
          <w:b/>
          <w:bCs/>
          <w:smallCaps/>
        </w:rPr>
        <w:t xml:space="preserve">Sofern die Bedingungen der Baubewilligungen eingehalten werden,  erteilt die Baukommission die </w:t>
      </w:r>
      <w:r w:rsidR="00966C99" w:rsidRPr="00125C08">
        <w:rPr>
          <w:rStyle w:val="SchwacheHervorhebung"/>
          <w:b/>
          <w:bCs/>
          <w:smallCaps/>
        </w:rPr>
        <w:t>Wohn</w:t>
      </w:r>
      <w:r w:rsidR="006D15F8" w:rsidRPr="00125C08">
        <w:rPr>
          <w:rStyle w:val="SchwacheHervorhebung"/>
          <w:b/>
          <w:bCs/>
          <w:smallCaps/>
        </w:rPr>
        <w:t>- und Betriebs</w:t>
      </w:r>
      <w:r w:rsidR="00966C99" w:rsidRPr="00125C08">
        <w:rPr>
          <w:rStyle w:val="SchwacheHervorhebung"/>
          <w:b/>
          <w:bCs/>
          <w:smallCaps/>
        </w:rPr>
        <w:t>bewilligung</w:t>
      </w:r>
      <w:r w:rsidR="00161EEE" w:rsidRPr="00125C08">
        <w:rPr>
          <w:rStyle w:val="SchwacheHervorhebung"/>
          <w:b/>
          <w:bCs/>
          <w:smallCaps/>
        </w:rPr>
        <w:tab/>
      </w:r>
      <w:r w:rsidR="00804B62">
        <w:rPr>
          <w:rStyle w:val="SchwacheHervorhebung"/>
          <w:b/>
          <w:bCs/>
          <w:smallCaps/>
        </w:rPr>
        <w:t xml:space="preserve"> </w:t>
      </w:r>
      <w:r w:rsidR="00161EEE" w:rsidRPr="00125C08">
        <w:rPr>
          <w:rStyle w:val="SchwacheHervorhebung"/>
          <w:b/>
          <w:bCs/>
          <w:smallCaps/>
        </w:rPr>
        <w:t xml:space="preserve">(Art. 59 </w:t>
      </w:r>
      <w:r w:rsidR="009060B5">
        <w:rPr>
          <w:rStyle w:val="SchwacheHervorhebung"/>
          <w:b/>
          <w:bCs/>
          <w:smallCaps/>
        </w:rPr>
        <w:t>BauV</w:t>
      </w:r>
      <w:r w:rsidR="00161EEE" w:rsidRPr="00125C08">
        <w:rPr>
          <w:rStyle w:val="SchwacheHervorhebung"/>
          <w:b/>
          <w:bCs/>
          <w:smallCaps/>
        </w:rPr>
        <w:t>)</w:t>
      </w:r>
    </w:p>
    <w:p w:rsidR="00125C08" w:rsidRDefault="00DA193A" w:rsidP="00125C08">
      <w:pPr>
        <w:ind w:left="1080"/>
        <w:rPr>
          <w:rStyle w:val="SchwacheHervorhebung"/>
          <w:b/>
          <w:bCs/>
          <w:smallCaps/>
        </w:rPr>
      </w:pPr>
      <w:r w:rsidRPr="00DA193A">
        <w:rPr>
          <w:i/>
          <w:iCs/>
          <w:noProof/>
          <w:lang w:eastAsia="de-CH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-15.45pt;margin-top:14.3pt;width:44.1pt;height:29.25pt;z-index:251659264;v-text-anchor:middle" adj=",4420">
            <v:textbox style="mso-next-textbox:#_x0000_s1027">
              <w:txbxContent>
                <w:p w:rsidR="0071740B" w:rsidRDefault="0071740B"/>
              </w:txbxContent>
            </v:textbox>
          </v:shape>
        </w:pict>
      </w:r>
      <w:r w:rsidRPr="00DA193A">
        <w:rPr>
          <w:noProof/>
          <w:sz w:val="4"/>
          <w:szCs w:val="4"/>
          <w:lang w:eastAsia="de-CH"/>
        </w:rPr>
        <w:pict>
          <v:rect id="_x0000_s1029" style="position:absolute;left:0;text-align:left;margin-left:28.65pt;margin-top:10.5pt;width:404.95pt;height:40.55pt;z-index:251660288;v-text-anchor:middle" fillcolor="#f2f2f2 [3052]">
            <v:textbox style="mso-next-textbox:#_x0000_s1029">
              <w:txbxContent>
                <w:p w:rsidR="0071740B" w:rsidRPr="00CC7384" w:rsidRDefault="0071740B" w:rsidP="00125C08">
                  <w:pPr>
                    <w:rPr>
                      <w:rStyle w:val="Fett"/>
                    </w:rPr>
                  </w:pPr>
                  <w:r w:rsidRPr="00CC7384">
                    <w:rPr>
                      <w:rStyle w:val="Fett"/>
                    </w:rPr>
                    <w:t>Es dürfen keine Gebäude, Teile von Gebäuden oder Wohnungen bewohnt oder</w:t>
                  </w:r>
                  <w:r>
                    <w:rPr>
                      <w:rStyle w:val="Fett"/>
                    </w:rPr>
                    <w:t xml:space="preserve"> b</w:t>
                  </w:r>
                  <w:r w:rsidRPr="00CC7384">
                    <w:rPr>
                      <w:rStyle w:val="Fett"/>
                    </w:rPr>
                    <w:t xml:space="preserve">enutzt werden, bevor </w:t>
                  </w:r>
                  <w:r>
                    <w:rPr>
                      <w:rStyle w:val="Fett"/>
                    </w:rPr>
                    <w:t>eine Wohn- und Betriebsbewilligung vorliegt.</w:t>
                  </w:r>
                </w:p>
              </w:txbxContent>
            </v:textbox>
          </v:rect>
        </w:pict>
      </w:r>
    </w:p>
    <w:p w:rsidR="00125C08" w:rsidRPr="00125C08" w:rsidRDefault="00125C08" w:rsidP="00125C08">
      <w:pPr>
        <w:rPr>
          <w:rStyle w:val="SchwacheHervorhebung"/>
          <w:i w:val="0"/>
          <w:iCs w:val="0"/>
        </w:rPr>
      </w:pPr>
    </w:p>
    <w:p w:rsidR="00161EEE" w:rsidRPr="00182C6B" w:rsidRDefault="00161EEE" w:rsidP="00161EEE">
      <w:pPr>
        <w:ind w:left="360"/>
        <w:rPr>
          <w:sz w:val="4"/>
          <w:szCs w:val="4"/>
        </w:rPr>
      </w:pPr>
    </w:p>
    <w:p w:rsidR="00966C99" w:rsidRDefault="00966C99" w:rsidP="002A76FD">
      <w:pPr>
        <w:ind w:left="1134"/>
        <w:rPr>
          <w:rStyle w:val="Buchtitel"/>
        </w:rPr>
      </w:pPr>
      <w:r w:rsidRPr="008B3E83">
        <w:rPr>
          <w:rStyle w:val="Buchtitel"/>
        </w:rPr>
        <w:t xml:space="preserve">Die Meldung aller meldepflichtigen Tatbestände hat jeweils schriftlich an die </w:t>
      </w:r>
      <w:r w:rsidR="002A76FD">
        <w:rPr>
          <w:rStyle w:val="Buchtitel"/>
        </w:rPr>
        <w:t xml:space="preserve">               </w:t>
      </w:r>
      <w:r w:rsidRPr="008B3E83">
        <w:rPr>
          <w:rStyle w:val="Buchtitel"/>
        </w:rPr>
        <w:t>Gemeindeka</w:t>
      </w:r>
      <w:r w:rsidR="00C34C7F">
        <w:rPr>
          <w:rStyle w:val="Buchtitel"/>
        </w:rPr>
        <w:t>nzlei zu erfolgen. (Art. 28</w:t>
      </w:r>
      <w:r w:rsidR="005C6CD9">
        <w:rPr>
          <w:rStyle w:val="Buchtitel"/>
        </w:rPr>
        <w:t xml:space="preserve"> BZO</w:t>
      </w:r>
      <w:r w:rsidR="00C34C7F">
        <w:rPr>
          <w:rStyle w:val="Buchtitel"/>
        </w:rPr>
        <w:t>, Art. 49 BauG, Art. 59 BauV)</w:t>
      </w:r>
    </w:p>
    <w:p w:rsidR="006D15F8" w:rsidRDefault="006D15F8" w:rsidP="00966C99">
      <w:pPr>
        <w:rPr>
          <w:rStyle w:val="Buchtitel"/>
        </w:rPr>
      </w:pPr>
    </w:p>
    <w:p w:rsidR="00161EEE" w:rsidRDefault="008B3E83" w:rsidP="008B3E83">
      <w:pPr>
        <w:pStyle w:val="berschrift2"/>
        <w:rPr>
          <w:color w:val="auto"/>
        </w:rPr>
      </w:pPr>
      <w:r w:rsidRPr="008B3E83">
        <w:rPr>
          <w:color w:val="auto"/>
        </w:rPr>
        <w:t>Bussen</w:t>
      </w:r>
      <w:r>
        <w:rPr>
          <w:color w:val="auto"/>
        </w:rPr>
        <w:t xml:space="preserve"> bei Verletzung der Meldepflicht</w:t>
      </w:r>
      <w:r w:rsidR="002A76FD">
        <w:rPr>
          <w:color w:val="auto"/>
        </w:rPr>
        <w:t>en</w:t>
      </w:r>
    </w:p>
    <w:p w:rsidR="008B3E83" w:rsidRDefault="008B3E83" w:rsidP="008B3E83"/>
    <w:p w:rsidR="008B3E83" w:rsidRPr="00182C6B" w:rsidRDefault="008B3E83" w:rsidP="00182C6B">
      <w:pPr>
        <w:pStyle w:val="KeinLeerraum"/>
        <w:rPr>
          <w:rStyle w:val="SchwacheHervorhebung"/>
          <w:color w:val="auto"/>
        </w:rPr>
      </w:pPr>
      <w:r w:rsidRPr="00182C6B">
        <w:rPr>
          <w:rStyle w:val="SchwacheHervorhebung"/>
          <w:color w:val="auto"/>
        </w:rPr>
        <w:t>Baubeginn</w:t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="00251D3A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>Fr.</w:t>
      </w:r>
      <w:r w:rsidRPr="00182C6B">
        <w:rPr>
          <w:rStyle w:val="SchwacheHervorhebung"/>
          <w:color w:val="auto"/>
        </w:rPr>
        <w:tab/>
        <w:t>100.-</w:t>
      </w:r>
    </w:p>
    <w:p w:rsidR="008B3E83" w:rsidRPr="00182C6B" w:rsidRDefault="008B3E83" w:rsidP="00182C6B">
      <w:pPr>
        <w:pStyle w:val="KeinLeerraum"/>
        <w:rPr>
          <w:rStyle w:val="SchwacheHervorhebung"/>
          <w:color w:val="auto"/>
        </w:rPr>
      </w:pPr>
      <w:r w:rsidRPr="00182C6B">
        <w:rPr>
          <w:rStyle w:val="SchwacheHervorhebung"/>
          <w:color w:val="auto"/>
        </w:rPr>
        <w:t>Schnurgerüstabnahme</w:t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="00251D3A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>Fr.</w:t>
      </w:r>
      <w:r w:rsidRPr="00182C6B">
        <w:rPr>
          <w:rStyle w:val="SchwacheHervorhebung"/>
          <w:color w:val="auto"/>
        </w:rPr>
        <w:tab/>
        <w:t>200.-</w:t>
      </w:r>
    </w:p>
    <w:p w:rsidR="008B3E83" w:rsidRPr="00182C6B" w:rsidRDefault="008B3E83" w:rsidP="00182C6B">
      <w:pPr>
        <w:pStyle w:val="KeinLeerraum"/>
        <w:rPr>
          <w:rStyle w:val="SchwacheHervorhebung"/>
          <w:color w:val="auto"/>
        </w:rPr>
      </w:pPr>
      <w:r w:rsidRPr="00182C6B">
        <w:rPr>
          <w:rStyle w:val="SchwacheHervorhebung"/>
          <w:color w:val="auto"/>
        </w:rPr>
        <w:t xml:space="preserve">Grabarbeiten auf öffentlichem Grund </w:t>
      </w:r>
      <w:r w:rsidRPr="00182C6B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ab/>
      </w:r>
      <w:r w:rsidR="00251D3A">
        <w:rPr>
          <w:rStyle w:val="SchwacheHervorhebung"/>
          <w:color w:val="auto"/>
        </w:rPr>
        <w:tab/>
      </w:r>
      <w:r w:rsidRPr="00182C6B">
        <w:rPr>
          <w:rStyle w:val="SchwacheHervorhebung"/>
          <w:color w:val="auto"/>
        </w:rPr>
        <w:t>Fr.</w:t>
      </w:r>
      <w:r w:rsidRPr="00182C6B">
        <w:rPr>
          <w:rStyle w:val="SchwacheHervorhebung"/>
          <w:color w:val="auto"/>
        </w:rPr>
        <w:tab/>
        <w:t>500.-</w:t>
      </w:r>
    </w:p>
    <w:p w:rsidR="008B3E83" w:rsidRPr="00182C6B" w:rsidRDefault="008B3E83" w:rsidP="00182C6B">
      <w:pPr>
        <w:pStyle w:val="KeinLeerraum"/>
        <w:rPr>
          <w:rStyle w:val="SchwacheHervorhebung"/>
          <w:color w:val="auto"/>
        </w:rPr>
      </w:pPr>
      <w:r w:rsidRPr="00182C6B">
        <w:rPr>
          <w:rStyle w:val="SchwacheHervorhebung"/>
          <w:color w:val="auto"/>
        </w:rPr>
        <w:t>Anschluss an Trinkwasserversorgung</w:t>
      </w:r>
      <w:r w:rsidR="00182C6B" w:rsidRPr="00182C6B">
        <w:rPr>
          <w:rStyle w:val="SchwacheHervorhebung"/>
          <w:color w:val="auto"/>
        </w:rPr>
        <w:tab/>
      </w:r>
      <w:r w:rsidR="00182C6B" w:rsidRPr="00182C6B">
        <w:rPr>
          <w:rStyle w:val="SchwacheHervorhebung"/>
          <w:color w:val="auto"/>
        </w:rPr>
        <w:tab/>
      </w:r>
      <w:r w:rsidR="00251D3A">
        <w:rPr>
          <w:rStyle w:val="SchwacheHervorhebung"/>
          <w:color w:val="auto"/>
        </w:rPr>
        <w:tab/>
      </w:r>
      <w:r w:rsidR="00182C6B" w:rsidRPr="00182C6B">
        <w:rPr>
          <w:rStyle w:val="SchwacheHervorhebung"/>
          <w:color w:val="auto"/>
        </w:rPr>
        <w:t>Fr.</w:t>
      </w:r>
      <w:r w:rsidR="00182C6B" w:rsidRPr="00182C6B">
        <w:rPr>
          <w:rStyle w:val="SchwacheHervorhebung"/>
          <w:color w:val="auto"/>
        </w:rPr>
        <w:tab/>
        <w:t>500.-</w:t>
      </w:r>
    </w:p>
    <w:p w:rsidR="008B3E83" w:rsidRPr="00182C6B" w:rsidRDefault="008B3E83" w:rsidP="00182C6B">
      <w:pPr>
        <w:pStyle w:val="KeinLeerraum"/>
        <w:rPr>
          <w:rStyle w:val="SchwacheHervorhebung"/>
          <w:color w:val="auto"/>
        </w:rPr>
      </w:pPr>
      <w:r w:rsidRPr="00182C6B">
        <w:rPr>
          <w:rStyle w:val="SchwacheHervorhebung"/>
          <w:color w:val="auto"/>
        </w:rPr>
        <w:t>Anschluss an Abwasserkanalisation</w:t>
      </w:r>
      <w:r w:rsidR="00182C6B" w:rsidRPr="00182C6B">
        <w:rPr>
          <w:rStyle w:val="SchwacheHervorhebung"/>
          <w:color w:val="auto"/>
        </w:rPr>
        <w:tab/>
      </w:r>
      <w:r w:rsidR="00182C6B" w:rsidRPr="00182C6B">
        <w:rPr>
          <w:rStyle w:val="SchwacheHervorhebung"/>
          <w:color w:val="auto"/>
        </w:rPr>
        <w:tab/>
      </w:r>
      <w:r w:rsidR="00251D3A">
        <w:rPr>
          <w:rStyle w:val="SchwacheHervorhebung"/>
          <w:color w:val="auto"/>
        </w:rPr>
        <w:tab/>
      </w:r>
      <w:r w:rsidR="00182C6B" w:rsidRPr="00182C6B">
        <w:rPr>
          <w:rStyle w:val="SchwacheHervorhebung"/>
          <w:color w:val="auto"/>
        </w:rPr>
        <w:t>Fr.</w:t>
      </w:r>
      <w:r w:rsidR="00182C6B" w:rsidRPr="00182C6B">
        <w:rPr>
          <w:rStyle w:val="SchwacheHervorhebung"/>
          <w:color w:val="auto"/>
        </w:rPr>
        <w:tab/>
        <w:t>500.-</w:t>
      </w:r>
    </w:p>
    <w:p w:rsidR="00161EEE" w:rsidRDefault="008B3E83" w:rsidP="00CC7384">
      <w:pPr>
        <w:pStyle w:val="KeinLeerraum"/>
        <w:rPr>
          <w:rStyle w:val="SchwacheHervorhebung"/>
          <w:color w:val="auto"/>
        </w:rPr>
      </w:pPr>
      <w:r w:rsidRPr="00182C6B">
        <w:rPr>
          <w:rStyle w:val="SchwacheHervorhebung"/>
          <w:color w:val="auto"/>
        </w:rPr>
        <w:t>Einzug Eigentümer vor Wohn</w:t>
      </w:r>
      <w:r w:rsidR="006D15F8">
        <w:rPr>
          <w:rStyle w:val="SchwacheHervorhebung"/>
          <w:color w:val="auto"/>
        </w:rPr>
        <w:t>-und Betriebs</w:t>
      </w:r>
      <w:r w:rsidRPr="00182C6B">
        <w:rPr>
          <w:rStyle w:val="SchwacheHervorhebung"/>
          <w:color w:val="auto"/>
        </w:rPr>
        <w:t>bewilligung</w:t>
      </w:r>
      <w:r w:rsidR="00251D3A">
        <w:rPr>
          <w:rStyle w:val="SchwacheHervorhebung"/>
          <w:color w:val="auto"/>
        </w:rPr>
        <w:tab/>
        <w:t>Fr.</w:t>
      </w:r>
      <w:r w:rsidR="00251D3A">
        <w:rPr>
          <w:rStyle w:val="SchwacheHervorhebung"/>
          <w:color w:val="auto"/>
        </w:rPr>
        <w:tab/>
      </w:r>
      <w:r w:rsidR="00182C6B" w:rsidRPr="00182C6B">
        <w:rPr>
          <w:rStyle w:val="SchwacheHervorhebung"/>
          <w:color w:val="auto"/>
        </w:rPr>
        <w:t>750.-</w:t>
      </w:r>
    </w:p>
    <w:p w:rsidR="00934D90" w:rsidRDefault="00934D90" w:rsidP="00CC7384">
      <w:pPr>
        <w:pStyle w:val="KeinLeerraum"/>
        <w:rPr>
          <w:rStyle w:val="SchwacheHervorhebung"/>
          <w:color w:val="auto"/>
        </w:rPr>
      </w:pPr>
    </w:p>
    <w:p w:rsidR="009060B5" w:rsidRDefault="009060B5" w:rsidP="00CC7384">
      <w:pPr>
        <w:pStyle w:val="KeinLeerraum"/>
        <w:rPr>
          <w:rStyle w:val="SchwacheHervorhebung"/>
          <w:color w:val="auto"/>
        </w:rPr>
      </w:pP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"/>
        <w:gridCol w:w="8111"/>
      </w:tblGrid>
      <w:tr w:rsidR="009060B5" w:rsidTr="005C6CD9">
        <w:tc>
          <w:tcPr>
            <w:tcW w:w="1101" w:type="dxa"/>
          </w:tcPr>
          <w:p w:rsidR="009060B5" w:rsidRPr="00934D90" w:rsidRDefault="009060B5" w:rsidP="009060B5">
            <w:pPr>
              <w:rPr>
                <w:rStyle w:val="Fett"/>
                <w:bCs w:val="0"/>
                <w:iCs/>
              </w:rPr>
            </w:pPr>
            <w:r w:rsidRPr="00934D90">
              <w:rPr>
                <w:rStyle w:val="Fett"/>
                <w:bCs w:val="0"/>
                <w:iCs/>
              </w:rPr>
              <w:t>BauG</w:t>
            </w:r>
            <w:r w:rsidR="00934D90">
              <w:rPr>
                <w:rStyle w:val="Fett"/>
                <w:bCs w:val="0"/>
                <w:iCs/>
              </w:rPr>
              <w:t xml:space="preserve"> :</w:t>
            </w:r>
          </w:p>
        </w:tc>
        <w:tc>
          <w:tcPr>
            <w:tcW w:w="8111" w:type="dxa"/>
          </w:tcPr>
          <w:p w:rsidR="009060B5" w:rsidRPr="009060B5" w:rsidRDefault="009060B5" w:rsidP="009060B5">
            <w:pPr>
              <w:pStyle w:val="KeinLeerraum"/>
              <w:rPr>
                <w:rStyle w:val="Fett"/>
                <w:b w:val="0"/>
                <w:bCs w:val="0"/>
                <w:iCs/>
              </w:rPr>
            </w:pPr>
            <w:r>
              <w:rPr>
                <w:rStyle w:val="Fett"/>
                <w:b w:val="0"/>
                <w:bCs w:val="0"/>
                <w:iCs/>
              </w:rPr>
              <w:t>Baugesetz vom 8. Februar 1996 des Kantons Wallis</w:t>
            </w:r>
          </w:p>
        </w:tc>
      </w:tr>
      <w:tr w:rsidR="009060B5" w:rsidTr="005C6CD9">
        <w:tc>
          <w:tcPr>
            <w:tcW w:w="1101" w:type="dxa"/>
          </w:tcPr>
          <w:p w:rsidR="009060B5" w:rsidRPr="00934D90" w:rsidRDefault="009060B5" w:rsidP="00CC7384">
            <w:pPr>
              <w:pStyle w:val="KeinLeerraum"/>
              <w:rPr>
                <w:rStyle w:val="Fett"/>
                <w:bCs w:val="0"/>
                <w:iCs/>
              </w:rPr>
            </w:pPr>
            <w:r w:rsidRPr="00934D90">
              <w:rPr>
                <w:rStyle w:val="Fett"/>
                <w:bCs w:val="0"/>
                <w:iCs/>
              </w:rPr>
              <w:t>BauV</w:t>
            </w:r>
            <w:r w:rsidR="00934D90">
              <w:rPr>
                <w:rStyle w:val="Fett"/>
                <w:bCs w:val="0"/>
                <w:iCs/>
              </w:rPr>
              <w:t xml:space="preserve"> :</w:t>
            </w:r>
          </w:p>
        </w:tc>
        <w:tc>
          <w:tcPr>
            <w:tcW w:w="8111" w:type="dxa"/>
          </w:tcPr>
          <w:p w:rsidR="009060B5" w:rsidRPr="009060B5" w:rsidRDefault="009060B5" w:rsidP="00CC7384">
            <w:pPr>
              <w:pStyle w:val="KeinLeerraum"/>
              <w:rPr>
                <w:rStyle w:val="Fett"/>
                <w:b w:val="0"/>
                <w:bCs w:val="0"/>
                <w:iCs/>
              </w:rPr>
            </w:pPr>
            <w:r>
              <w:rPr>
                <w:rStyle w:val="Fett"/>
                <w:b w:val="0"/>
                <w:bCs w:val="0"/>
                <w:iCs/>
              </w:rPr>
              <w:t>Bauverordnung vom 2. Oktober 1996 des Kantons Wallis</w:t>
            </w:r>
          </w:p>
        </w:tc>
      </w:tr>
      <w:tr w:rsidR="005C6CD9" w:rsidTr="005C6CD9">
        <w:tc>
          <w:tcPr>
            <w:tcW w:w="1101" w:type="dxa"/>
          </w:tcPr>
          <w:p w:rsidR="005C6CD9" w:rsidRPr="00934D90" w:rsidRDefault="005C6CD9" w:rsidP="0071740B">
            <w:pPr>
              <w:pStyle w:val="KeinLeerraum"/>
              <w:rPr>
                <w:rStyle w:val="Fett"/>
                <w:bCs w:val="0"/>
                <w:iCs/>
              </w:rPr>
            </w:pPr>
            <w:r>
              <w:rPr>
                <w:rStyle w:val="Fett"/>
                <w:bCs w:val="0"/>
                <w:iCs/>
              </w:rPr>
              <w:t>BZO:</w:t>
            </w:r>
          </w:p>
        </w:tc>
        <w:tc>
          <w:tcPr>
            <w:tcW w:w="8111" w:type="dxa"/>
          </w:tcPr>
          <w:p w:rsidR="005C6CD9" w:rsidRPr="009060B5" w:rsidRDefault="005C6CD9" w:rsidP="005C6CD9">
            <w:pPr>
              <w:pStyle w:val="KeinLeerraum"/>
              <w:rPr>
                <w:rStyle w:val="Fett"/>
                <w:b w:val="0"/>
                <w:bCs w:val="0"/>
                <w:iCs/>
              </w:rPr>
            </w:pPr>
            <w:r>
              <w:rPr>
                <w:rStyle w:val="Fett"/>
                <w:b w:val="0"/>
                <w:bCs w:val="0"/>
                <w:iCs/>
              </w:rPr>
              <w:t>Bau- und Zonenreglement der Gemeinde Salgesch vom 11. September 1985</w:t>
            </w:r>
          </w:p>
        </w:tc>
      </w:tr>
    </w:tbl>
    <w:p w:rsidR="009060B5" w:rsidRPr="00CC7384" w:rsidRDefault="009060B5" w:rsidP="00CC7384">
      <w:pPr>
        <w:pStyle w:val="KeinLeerraum"/>
        <w:rPr>
          <w:rStyle w:val="Fett"/>
          <w:b w:val="0"/>
          <w:bCs w:val="0"/>
          <w:i/>
          <w:iCs/>
        </w:rPr>
      </w:pPr>
    </w:p>
    <w:sectPr w:rsidR="009060B5" w:rsidRPr="00CC7384" w:rsidSect="00474929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93000"/>
    <w:multiLevelType w:val="hybridMultilevel"/>
    <w:tmpl w:val="7408D9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grammar="clean"/>
  <w:defaultTabStop w:val="708"/>
  <w:hyphenationZone w:val="425"/>
  <w:characterSpacingControl w:val="doNotCompress"/>
  <w:compat/>
  <w:rsids>
    <w:rsidRoot w:val="00966C99"/>
    <w:rsid w:val="0002405B"/>
    <w:rsid w:val="00125C08"/>
    <w:rsid w:val="00144F7B"/>
    <w:rsid w:val="00161EEE"/>
    <w:rsid w:val="00182C6B"/>
    <w:rsid w:val="00251D3A"/>
    <w:rsid w:val="002A76FD"/>
    <w:rsid w:val="00343D9D"/>
    <w:rsid w:val="00474929"/>
    <w:rsid w:val="004E14D9"/>
    <w:rsid w:val="005979DF"/>
    <w:rsid w:val="005C6CD9"/>
    <w:rsid w:val="00602602"/>
    <w:rsid w:val="00666A52"/>
    <w:rsid w:val="00692D2D"/>
    <w:rsid w:val="006D15F8"/>
    <w:rsid w:val="006F5D20"/>
    <w:rsid w:val="0071740B"/>
    <w:rsid w:val="007A3A5D"/>
    <w:rsid w:val="00804B62"/>
    <w:rsid w:val="0080554D"/>
    <w:rsid w:val="0085079C"/>
    <w:rsid w:val="008B3E83"/>
    <w:rsid w:val="009060B5"/>
    <w:rsid w:val="00934D90"/>
    <w:rsid w:val="00963B97"/>
    <w:rsid w:val="00966C99"/>
    <w:rsid w:val="009E4866"/>
    <w:rsid w:val="00A11201"/>
    <w:rsid w:val="00A22155"/>
    <w:rsid w:val="00A75D25"/>
    <w:rsid w:val="00C34C7F"/>
    <w:rsid w:val="00CB7E44"/>
    <w:rsid w:val="00CC7384"/>
    <w:rsid w:val="00D27C98"/>
    <w:rsid w:val="00DA193A"/>
    <w:rsid w:val="00E62693"/>
    <w:rsid w:val="00E761EC"/>
    <w:rsid w:val="00FC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A3A5D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61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B3E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8B3E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66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66C9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66C99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161EE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61EE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61E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ervorhebung">
    <w:name w:val="Emphasis"/>
    <w:basedOn w:val="Absatz-Standardschriftart"/>
    <w:uiPriority w:val="20"/>
    <w:qFormat/>
    <w:rsid w:val="00161EEE"/>
    <w:rPr>
      <w:i/>
      <w:iCs/>
    </w:rPr>
  </w:style>
  <w:style w:type="character" w:styleId="Buchtitel">
    <w:name w:val="Book Title"/>
    <w:basedOn w:val="Absatz-Standardschriftart"/>
    <w:uiPriority w:val="33"/>
    <w:qFormat/>
    <w:rsid w:val="00161EEE"/>
    <w:rPr>
      <w:b/>
      <w:bCs/>
      <w:smallCaps/>
      <w:spacing w:val="5"/>
    </w:rPr>
  </w:style>
  <w:style w:type="paragraph" w:styleId="KeinLeerraum">
    <w:name w:val="No Spacing"/>
    <w:uiPriority w:val="1"/>
    <w:qFormat/>
    <w:rsid w:val="008B3E83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8B3E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B3E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iveHervorhebung">
    <w:name w:val="Intense Emphasis"/>
    <w:basedOn w:val="Absatz-Standardschriftart"/>
    <w:uiPriority w:val="21"/>
    <w:qFormat/>
    <w:rsid w:val="008B3E83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8B3E83"/>
    <w:rPr>
      <w:i/>
      <w:iCs/>
      <w:color w:val="808080" w:themeColor="text1" w:themeTint="7F"/>
    </w:rPr>
  </w:style>
  <w:style w:type="character" w:styleId="Fett">
    <w:name w:val="Strong"/>
    <w:basedOn w:val="Absatz-Standardschriftart"/>
    <w:uiPriority w:val="22"/>
    <w:qFormat/>
    <w:rsid w:val="008B3E83"/>
    <w:rPr>
      <w:b/>
      <w:bCs/>
    </w:r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8B3E83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8B3E83"/>
    <w:rPr>
      <w:i/>
      <w:iCs/>
      <w:color w:val="000000" w:themeColor="text1"/>
    </w:rPr>
  </w:style>
  <w:style w:type="character" w:styleId="IntensiverVerweis">
    <w:name w:val="Intense Reference"/>
    <w:basedOn w:val="Absatz-Standardschriftart"/>
    <w:uiPriority w:val="32"/>
    <w:qFormat/>
    <w:rsid w:val="008B3E83"/>
    <w:rPr>
      <w:b/>
      <w:bCs/>
      <w:smallCaps/>
      <w:color w:val="C0504D" w:themeColor="accent2"/>
      <w:spacing w:val="5"/>
      <w:u w:val="single"/>
    </w:rPr>
  </w:style>
  <w:style w:type="character" w:styleId="SchwacherVerweis">
    <w:name w:val="Subtle Reference"/>
    <w:basedOn w:val="Absatz-Standardschriftart"/>
    <w:uiPriority w:val="31"/>
    <w:qFormat/>
    <w:rsid w:val="008B3E83"/>
    <w:rPr>
      <w:smallCaps/>
      <w:color w:val="C0504D" w:themeColor="accent2"/>
      <w:u w:val="single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8B3E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8B3E83"/>
    <w:rPr>
      <w:b/>
      <w:bCs/>
      <w:i/>
      <w:iCs/>
      <w:color w:val="4F81BD" w:themeColor="accent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B3E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B3E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ellengitternetz">
    <w:name w:val="Table Grid"/>
    <w:basedOn w:val="NormaleTabelle"/>
    <w:uiPriority w:val="59"/>
    <w:rsid w:val="00906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0B451-E1C3-4F6B-9BFD-090C241B5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Cina Bruno</dc:creator>
  <cp:keywords/>
  <dc:description/>
  <cp:lastModifiedBy>sekretariat</cp:lastModifiedBy>
  <cp:revision>19</cp:revision>
  <cp:lastPrinted>2009-05-28T15:15:00Z</cp:lastPrinted>
  <dcterms:created xsi:type="dcterms:W3CDTF">2009-05-20T11:38:00Z</dcterms:created>
  <dcterms:modified xsi:type="dcterms:W3CDTF">2010-07-26T12:49:00Z</dcterms:modified>
</cp:coreProperties>
</file>